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hAnsi="Times Roman"/>
          <w:b/>
          <w:bCs/>
          <w:color w:val="212121"/>
          <w:sz w:val="29"/>
          <w:szCs w:val="29"/>
          <w:shd w:val="clear" w:color="auto" w:fill="FFFFFF"/>
          <w:lang w:val="en-US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b/>
          <w:bCs/>
          <w:color w:val="212121"/>
          <w:sz w:val="29"/>
          <w:szCs w:val="29"/>
          <w:shd w:val="clear" w:color="auto" w:fill="FFFFFF"/>
        </w:rPr>
      </w:pPr>
      <w:r>
        <w:rPr>
          <w:noProof/>
          <w:shd w:val="clear" w:color="auto" w:fil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tbi-logo-2022.jpg" style="position:absolute;margin-left:-.5pt;margin-top:45.25pt;width:174.55pt;height:135.75pt;z-index:251658240;visibility:visible;mso-wrap-distance-left:12pt;mso-wrap-distance-top:12pt;mso-wrap-distance-right:12pt;mso-wrap-distance-bottom:12pt;mso-position-horizontal-relative:margin;mso-position-vertical-relative:page" wrapcoords="-93 0 -93 21481 21600 21481 21600 0 -93 0" strokeweight="1pt">
            <v:stroke miterlimit="4"/>
            <v:imagedata r:id="rId6" o:title=""/>
            <w10:wrap type="through" anchorx="margin" anchory="page"/>
          </v:shape>
        </w:pict>
      </w:r>
      <w:r>
        <w:rPr>
          <w:noProof/>
          <w:shd w:val="clear" w:color="auto" w:fill="auto"/>
        </w:rPr>
        <w:pict>
          <v:shape id="_x0000_s1027" type="#_x0000_t75" alt="HC2015_colour_450px.jpg" style="position:absolute;margin-left:214.15pt;margin-top:-10.45pt;width:243.25pt;height:122.7pt;z-index:251659264;visibility:visible;mso-wrap-distance-left:12pt;mso-wrap-distance-top:12pt;mso-wrap-distance-right:12pt;mso-wrap-distance-bottom:12pt;mso-position-horizontal-relative:margin;mso-position-vertical-relative:line" strokeweight="1pt">
            <v:stroke miterlimit="4"/>
            <v:imagedata r:id="rId7" o:title=""/>
            <w10:wrap type="topAndBottom" anchorx="margin"/>
          </v:shape>
        </w:pict>
      </w:r>
      <w:r>
        <w:rPr>
          <w:rFonts w:ascii="Times Roman" w:hAnsi="Times Roman"/>
          <w:b/>
          <w:bCs/>
          <w:color w:val="212121"/>
          <w:sz w:val="29"/>
          <w:szCs w:val="29"/>
          <w:shd w:val="clear" w:color="auto" w:fill="FFFFFF"/>
          <w:lang w:val="en-US"/>
        </w:rPr>
        <w:t>Memorandum of Understanding between Highland Council and Transition Black Isle on the development of the Avoch to Munlochy Multi-purpose Path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b/>
          <w:bCs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b/>
          <w:bCs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b/>
          <w:bCs/>
          <w:color w:val="212121"/>
          <w:sz w:val="29"/>
          <w:szCs w:val="29"/>
          <w:shd w:val="clear" w:color="auto" w:fill="FFFFFF"/>
          <w:lang w:val="en-US"/>
        </w:rPr>
        <w:t>The following plan was agreed at a meeting on 29 August 2023 between Transition Black Isle (TBI) and Highland Council (THC)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1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ab/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Highland Council will be responsible for all deliverables.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2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ab/>
        <w:t>A regularly scheduled project board will include Lizbeth Collie, Craig Baxter, Neil Young, THC engineer, Anne Thomas, one further unallocated TBI member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it-IT"/>
        </w:rPr>
        <w:t xml:space="preserve">, Bo Mansell. 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3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ab/>
        <w:t>TBI is happy for an affected landowner or tenant to join the board if The Highland Council so wishes.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4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ab/>
        <w:t xml:space="preserve">TBI will chair the board with a standing agenda.  The 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it-IT"/>
        </w:rPr>
        <w:t xml:space="preserve">Agenda 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will cover all deliverables.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 The 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Board’s agreement is required on each deliverable. Drafts will be circulated and review by all on board.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 xml:space="preserve">  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Relevant standards for design will include Cycling by design / Countryside for all, and others as necessary/appropriate.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>5</w:t>
      </w:r>
      <w:r>
        <w:rPr>
          <w:rFonts w:ascii="Times Roman" w:hAnsi="Times Roman"/>
          <w:sz w:val="29"/>
          <w:szCs w:val="29"/>
          <w:shd w:val="clear" w:color="auto" w:fill="FFFFFF"/>
          <w:lang w:val="en-US"/>
        </w:rPr>
        <w:tab/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Any third party contribution to the board or attendance at meeting needs to be agreed with the chair in advance.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6</w:t>
      </w: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ab/>
        <w:t>Board meetings will not go ahead without a board member representing THC present.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Signed for TBI by Anne Thomas, lead TBI member on the Multi-purpose path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Date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Signed by THC by</w:t>
      </w: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Roman" w:eastAsia="Times New Roman" w:hAnsi="Times Roman" w:cs="Times Roman"/>
          <w:color w:val="212121"/>
          <w:sz w:val="29"/>
          <w:szCs w:val="29"/>
          <w:shd w:val="clear" w:color="auto" w:fill="FFFFFF"/>
        </w:rPr>
      </w:pPr>
    </w:p>
    <w:p w:rsidR="00DB056F" w:rsidRDefault="00DB05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rPr>
          <w:rFonts w:ascii="Times Roman" w:hAnsi="Times Roman"/>
          <w:color w:val="212121"/>
          <w:sz w:val="29"/>
          <w:szCs w:val="29"/>
          <w:shd w:val="clear" w:color="auto" w:fill="FFFFFF"/>
          <w:lang w:val="en-US"/>
        </w:rPr>
        <w:t>Date</w:t>
      </w:r>
    </w:p>
    <w:sectPr w:rsidR="00DB056F" w:rsidSect="007545D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6F" w:rsidRDefault="00DB056F" w:rsidP="0075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B056F" w:rsidRDefault="00DB056F" w:rsidP="0075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F" w:rsidRDefault="00DB056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6F" w:rsidRDefault="00DB056F" w:rsidP="0075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B056F" w:rsidRDefault="00DB056F" w:rsidP="00754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6F" w:rsidRDefault="00DB056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5D9"/>
    <w:rsid w:val="0030551A"/>
    <w:rsid w:val="00450A3E"/>
    <w:rsid w:val="007545D9"/>
    <w:rsid w:val="009146CE"/>
    <w:rsid w:val="00D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45D9"/>
    <w:rPr>
      <w:rFonts w:cs="Times New Roman"/>
      <w:u w:val="single"/>
    </w:rPr>
  </w:style>
  <w:style w:type="paragraph" w:customStyle="1" w:styleId="Default">
    <w:name w:val="Default"/>
    <w:uiPriority w:val="99"/>
    <w:rsid w:val="007545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2023-08-31T14:25:00Z</dcterms:created>
  <dcterms:modified xsi:type="dcterms:W3CDTF">2023-08-31T14:25:00Z</dcterms:modified>
</cp:coreProperties>
</file>